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55" w:rsidRDefault="00DD4955">
      <w:pPr>
        <w:pStyle w:val="Rubrik9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Kod</w:t>
      </w:r>
      <w:r>
        <w:rPr>
          <w:rFonts w:ascii="Arial" w:hAnsi="Arial"/>
        </w:rPr>
        <w:tab/>
        <w:t>Text</w:t>
      </w:r>
    </w:p>
    <w:p w:rsidR="00DD4955" w:rsidRDefault="00DD4955">
      <w:pPr>
        <w:pStyle w:val="Rubrik9"/>
        <w:rPr>
          <w:sz w:val="28"/>
        </w:rPr>
      </w:pPr>
      <w:r>
        <w:rPr>
          <w:sz w:val="28"/>
        </w:rPr>
        <w:t>PJD.1</w:t>
      </w:r>
      <w:r>
        <w:rPr>
          <w:sz w:val="28"/>
        </w:rPr>
        <w:tab/>
        <w:t>Luftkylda kylare för kylmedel</w:t>
      </w:r>
    </w:p>
    <w:p w:rsidR="00DD4955" w:rsidRDefault="00DD4955">
      <w:pPr>
        <w:rPr>
          <w:sz w:val="24"/>
        </w:rPr>
      </w:pPr>
      <w:r>
        <w:rPr>
          <w:sz w:val="24"/>
        </w:rPr>
        <w:t xml:space="preserve"> </w:t>
      </w:r>
    </w:p>
    <w:p w:rsidR="00DD4955" w:rsidRDefault="00DD4955">
      <w:pPr>
        <w:pStyle w:val="beskrivning"/>
        <w:ind w:left="1985"/>
        <w:rPr>
          <w:rFonts w:ascii="Arial" w:hAnsi="Arial" w:cs="Arial"/>
        </w:rPr>
      </w:pPr>
      <w:r>
        <w:rPr>
          <w:rFonts w:ascii="Arial" w:hAnsi="Arial" w:cs="Arial"/>
        </w:rPr>
        <w:t>Kylmedelkylaren skall vara konstruerad för utomhusplacering med hölje och bä</w:t>
      </w:r>
      <w:r w:rsidR="001216CD">
        <w:rPr>
          <w:rFonts w:ascii="Arial" w:hAnsi="Arial" w:cs="Arial"/>
        </w:rPr>
        <w:t xml:space="preserve">rande konstruktionsdetaljer av </w:t>
      </w:r>
      <w:r>
        <w:rPr>
          <w:rFonts w:ascii="Arial" w:hAnsi="Arial" w:cs="Arial"/>
        </w:rPr>
        <w:t>galvaniserad pulverlackerad stålplåt.</w:t>
      </w:r>
    </w:p>
    <w:p w:rsidR="00DD4955" w:rsidRDefault="00DD4955">
      <w:pPr>
        <w:pStyle w:val="beskrivning"/>
        <w:ind w:left="1985"/>
        <w:rPr>
          <w:rFonts w:ascii="Arial" w:hAnsi="Arial" w:cs="Arial"/>
        </w:rPr>
      </w:pPr>
      <w:r>
        <w:rPr>
          <w:rFonts w:ascii="Arial" w:hAnsi="Arial" w:cs="Arial"/>
        </w:rPr>
        <w:br/>
        <w:t>Effekter enligt Eurovent ENV 1048</w:t>
      </w:r>
      <w:r w:rsidR="001216CD">
        <w:rPr>
          <w:rFonts w:ascii="Arial" w:hAnsi="Arial" w:cs="Arial"/>
        </w:rPr>
        <w:t xml:space="preserve"> och Ljudnivåer </w:t>
      </w:r>
      <w:r>
        <w:rPr>
          <w:rFonts w:ascii="Arial" w:hAnsi="Arial" w:cs="Arial"/>
        </w:rPr>
        <w:t>EN 13487</w:t>
      </w:r>
      <w:r w:rsidR="001216CD">
        <w:rPr>
          <w:rFonts w:ascii="Arial" w:hAnsi="Arial" w:cs="Arial"/>
        </w:rPr>
        <w:t>.</w:t>
      </w:r>
    </w:p>
    <w:p w:rsidR="00DD4955" w:rsidRDefault="00DD4955">
      <w:pPr>
        <w:pStyle w:val="beskrivning"/>
        <w:ind w:left="1985"/>
        <w:rPr>
          <w:rFonts w:ascii="Arial" w:hAnsi="Arial" w:cs="Arial"/>
        </w:rPr>
      </w:pPr>
    </w:p>
    <w:p w:rsidR="00DD4955" w:rsidRDefault="00DD4955">
      <w:pPr>
        <w:pStyle w:val="beskrivning"/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Tillverkas enligt kvalitetssäkring UNI-EN ISO </w:t>
      </w:r>
      <w:proofErr w:type="gramStart"/>
      <w:r>
        <w:rPr>
          <w:rFonts w:ascii="Arial" w:hAnsi="Arial" w:cs="Arial"/>
        </w:rPr>
        <w:t>9001</w:t>
      </w:r>
      <w:r w:rsidR="00471A35">
        <w:rPr>
          <w:rFonts w:ascii="Arial" w:hAnsi="Arial" w:cs="Arial"/>
        </w:rPr>
        <w:t>:2008</w:t>
      </w:r>
      <w:proofErr w:type="gramEnd"/>
      <w:r>
        <w:rPr>
          <w:rFonts w:ascii="Arial" w:hAnsi="Arial" w:cs="Arial"/>
        </w:rPr>
        <w:t>.</w:t>
      </w:r>
    </w:p>
    <w:p w:rsidR="00DD4955" w:rsidRDefault="00DD4955">
      <w:pPr>
        <w:spacing w:line="200" w:lineRule="exact"/>
        <w:ind w:left="1440" w:firstLine="545"/>
        <w:rPr>
          <w:rFonts w:ascii="Arial" w:hAnsi="Arial" w:cs="Arial"/>
          <w:sz w:val="24"/>
        </w:rPr>
      </w:pPr>
    </w:p>
    <w:p w:rsidR="00DD4955" w:rsidRDefault="00DD4955">
      <w:pPr>
        <w:pStyle w:val="Brdtextmedindrag"/>
        <w:spacing w:line="200" w:lineRule="exact"/>
        <w:rPr>
          <w:rFonts w:ascii="Arial" w:hAnsi="Arial" w:cs="Arial"/>
        </w:rPr>
      </w:pPr>
      <w:r>
        <w:rPr>
          <w:rFonts w:ascii="Arial" w:hAnsi="Arial" w:cs="Arial"/>
        </w:rPr>
        <w:t>Kylmedelskylaren skall innehålla följande kyltekniska utrustning;</w:t>
      </w:r>
    </w:p>
    <w:p w:rsidR="00DD4955" w:rsidRDefault="00DD4955">
      <w:pPr>
        <w:spacing w:line="200" w:lineRule="exact"/>
        <w:ind w:left="1985"/>
        <w:rPr>
          <w:rFonts w:ascii="Arial" w:hAnsi="Arial"/>
          <w:sz w:val="24"/>
        </w:rPr>
      </w:pPr>
    </w:p>
    <w:p w:rsidR="00DD4955" w:rsidRDefault="00DD4955">
      <w:pPr>
        <w:numPr>
          <w:ilvl w:val="0"/>
          <w:numId w:val="7"/>
        </w:numPr>
        <w:tabs>
          <w:tab w:val="clear" w:pos="360"/>
          <w:tab w:val="num" w:pos="2345"/>
        </w:tabs>
        <w:ind w:left="2345"/>
        <w:rPr>
          <w:rFonts w:ascii="Arial" w:hAnsi="Arial" w:cs="Arial"/>
        </w:rPr>
      </w:pPr>
      <w:r>
        <w:rPr>
          <w:rFonts w:ascii="Arial" w:hAnsi="Arial" w:cs="Arial"/>
        </w:rPr>
        <w:t xml:space="preserve">Lamellväxlare med </w:t>
      </w:r>
      <w:proofErr w:type="spellStart"/>
      <w:r>
        <w:rPr>
          <w:rFonts w:ascii="Arial" w:hAnsi="Arial" w:cs="Arial"/>
        </w:rPr>
        <w:t>Safetubes</w:t>
      </w:r>
      <w:proofErr w:type="spellEnd"/>
      <w:r>
        <w:rPr>
          <w:rFonts w:ascii="Arial" w:hAnsi="Arial" w:cs="Arial"/>
        </w:rPr>
        <w:t xml:space="preserve"> system vilket </w:t>
      </w:r>
      <w:r w:rsidR="001216CD">
        <w:rPr>
          <w:rFonts w:ascii="Arial" w:hAnsi="Arial" w:cs="Arial"/>
        </w:rPr>
        <w:t>eliminerar</w:t>
      </w:r>
      <w:r>
        <w:rPr>
          <w:rFonts w:ascii="Arial" w:hAnsi="Arial" w:cs="Arial"/>
        </w:rPr>
        <w:t xml:space="preserve"> tubkontakten med höljet och därmed skyddar mot termisk expansion och vid transport. Tuber av kopparrör och lameller av aluminium, lamelldelning 2,1 mm.  </w:t>
      </w:r>
      <w:r w:rsidR="00471A35">
        <w:rPr>
          <w:rFonts w:ascii="Arial" w:hAnsi="Arial" w:cs="Arial"/>
        </w:rPr>
        <w:t xml:space="preserve">Max arbetstryck 12 bar. </w:t>
      </w:r>
    </w:p>
    <w:p w:rsidR="00DD4955" w:rsidRDefault="00DD4955">
      <w:pPr>
        <w:spacing w:line="200" w:lineRule="exact"/>
        <w:ind w:left="1440" w:firstLine="1265"/>
        <w:rPr>
          <w:rFonts w:ascii="Arial" w:hAnsi="Arial" w:cs="Arial"/>
        </w:rPr>
      </w:pPr>
    </w:p>
    <w:p w:rsidR="00DD4955" w:rsidRDefault="00DD4955">
      <w:pPr>
        <w:pStyle w:val="Brdtextmedindrag"/>
        <w:numPr>
          <w:ilvl w:val="0"/>
          <w:numId w:val="8"/>
        </w:numPr>
        <w:tabs>
          <w:tab w:val="clear" w:pos="360"/>
          <w:tab w:val="num" w:pos="2345"/>
        </w:tabs>
        <w:ind w:left="23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Direktdrivna </w:t>
      </w:r>
      <w:r w:rsidR="008C6497">
        <w:rPr>
          <w:rFonts w:ascii="Arial" w:hAnsi="Arial" w:cs="Arial"/>
          <w:sz w:val="20"/>
        </w:rPr>
        <w:t>EC-</w:t>
      </w:r>
      <w:r>
        <w:rPr>
          <w:rFonts w:ascii="Arial" w:hAnsi="Arial" w:cs="Arial"/>
          <w:sz w:val="20"/>
        </w:rPr>
        <w:t>axialfläktar med ytte</w:t>
      </w:r>
      <w:r w:rsidR="00746303">
        <w:rPr>
          <w:rFonts w:ascii="Arial" w:hAnsi="Arial" w:cs="Arial"/>
          <w:sz w:val="20"/>
        </w:rPr>
        <w:t>r</w:t>
      </w:r>
      <w:r w:rsidR="009071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roto</w:t>
      </w:r>
      <w:r w:rsidR="00746303">
        <w:rPr>
          <w:rFonts w:ascii="Arial" w:hAnsi="Arial" w:cs="Arial"/>
          <w:sz w:val="20"/>
        </w:rPr>
        <w:t>r</w:t>
      </w:r>
      <w:r w:rsidR="009071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motorer, dynamiskt balanserade.</w:t>
      </w:r>
      <w:r w:rsidR="009071F1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Luftriktningen vertikalt (H) uppåtriktad. alternativt Horisontellt (V).</w:t>
      </w:r>
      <w:r>
        <w:rPr>
          <w:rFonts w:ascii="Arial" w:hAnsi="Arial" w:cs="Arial"/>
          <w:sz w:val="20"/>
        </w:rPr>
        <w:br/>
      </w:r>
    </w:p>
    <w:p w:rsidR="00DD4955" w:rsidRDefault="00DD4955">
      <w:pPr>
        <w:pStyle w:val="Brdtextmedindrag"/>
        <w:numPr>
          <w:ilvl w:val="0"/>
          <w:numId w:val="8"/>
        </w:numPr>
        <w:tabs>
          <w:tab w:val="clear" w:pos="360"/>
          <w:tab w:val="num" w:pos="2345"/>
        </w:tabs>
        <w:ind w:left="23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Beröringsskydd enligt EN 294 på fläktutlopp </w:t>
      </w:r>
    </w:p>
    <w:p w:rsidR="00DD4955" w:rsidRDefault="00DD4955">
      <w:pPr>
        <w:spacing w:line="200" w:lineRule="exact"/>
        <w:ind w:left="1440" w:firstLine="1265"/>
        <w:rPr>
          <w:rFonts w:ascii="Arial" w:hAnsi="Arial" w:cs="Arial"/>
        </w:rPr>
      </w:pPr>
    </w:p>
    <w:p w:rsidR="00DD4955" w:rsidRDefault="00DD4955">
      <w:pPr>
        <w:pStyle w:val="Brdtextmedindrag"/>
        <w:numPr>
          <w:ilvl w:val="0"/>
          <w:numId w:val="9"/>
        </w:numPr>
        <w:tabs>
          <w:tab w:val="clear" w:pos="360"/>
          <w:tab w:val="left" w:pos="284"/>
          <w:tab w:val="num" w:pos="2345"/>
        </w:tabs>
        <w:ind w:left="23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Fläktkona för optimalt luftflöde, samt låg ljudnivå </w:t>
      </w:r>
    </w:p>
    <w:p w:rsidR="00DD4955" w:rsidRDefault="00DD4955">
      <w:pPr>
        <w:pStyle w:val="Sidhuvud"/>
        <w:tabs>
          <w:tab w:val="clear" w:pos="4536"/>
          <w:tab w:val="clear" w:pos="9072"/>
          <w:tab w:val="left" w:pos="284"/>
        </w:tabs>
        <w:spacing w:line="200" w:lineRule="exact"/>
        <w:rPr>
          <w:rFonts w:ascii="Arial" w:hAnsi="Arial" w:cs="Arial"/>
        </w:rPr>
      </w:pPr>
    </w:p>
    <w:p w:rsidR="00DD4955" w:rsidRDefault="00DD4955">
      <w:pPr>
        <w:numPr>
          <w:ilvl w:val="0"/>
          <w:numId w:val="10"/>
        </w:numPr>
        <w:tabs>
          <w:tab w:val="clear" w:pos="360"/>
          <w:tab w:val="left" w:pos="284"/>
          <w:tab w:val="num" w:pos="2345"/>
        </w:tabs>
        <w:ind w:left="2345"/>
        <w:rPr>
          <w:rFonts w:ascii="Arial" w:hAnsi="Arial" w:cs="Arial"/>
        </w:rPr>
      </w:pPr>
      <w:r>
        <w:rPr>
          <w:rFonts w:ascii="Arial" w:hAnsi="Arial" w:cs="Arial"/>
        </w:rPr>
        <w:t>Mellanväggar mellan fläktarna.</w:t>
      </w:r>
    </w:p>
    <w:p w:rsidR="00DD4955" w:rsidRDefault="00DD4955">
      <w:pPr>
        <w:tabs>
          <w:tab w:val="left" w:pos="284"/>
        </w:tabs>
        <w:spacing w:line="200" w:lineRule="exact"/>
        <w:ind w:left="1724" w:firstLine="1265"/>
        <w:rPr>
          <w:rFonts w:ascii="Arial" w:hAnsi="Arial" w:cs="Arial"/>
        </w:rPr>
      </w:pPr>
    </w:p>
    <w:p w:rsidR="00DD4955" w:rsidRDefault="00471A35">
      <w:pPr>
        <w:numPr>
          <w:ilvl w:val="0"/>
          <w:numId w:val="13"/>
        </w:numPr>
        <w:tabs>
          <w:tab w:val="clear" w:pos="360"/>
          <w:tab w:val="left" w:pos="284"/>
          <w:tab w:val="num" w:pos="2345"/>
        </w:tabs>
        <w:ind w:left="2345"/>
        <w:rPr>
          <w:rFonts w:ascii="Arial" w:hAnsi="Arial" w:cs="Arial"/>
        </w:rPr>
      </w:pPr>
      <w:r>
        <w:rPr>
          <w:rFonts w:ascii="Arial" w:hAnsi="Arial" w:cs="Arial"/>
        </w:rPr>
        <w:t>Uttag</w:t>
      </w:r>
      <w:r w:rsidR="00DD4955">
        <w:rPr>
          <w:rFonts w:ascii="Arial" w:hAnsi="Arial" w:cs="Arial"/>
        </w:rPr>
        <w:t xml:space="preserve">för luftning och dränering. </w:t>
      </w:r>
    </w:p>
    <w:p w:rsidR="00DD4955" w:rsidRDefault="00DD4955">
      <w:pPr>
        <w:tabs>
          <w:tab w:val="left" w:pos="284"/>
          <w:tab w:val="left" w:pos="234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D4955" w:rsidRDefault="00DD4955">
      <w:pPr>
        <w:numPr>
          <w:ilvl w:val="0"/>
          <w:numId w:val="10"/>
        </w:numPr>
        <w:tabs>
          <w:tab w:val="clear" w:pos="360"/>
          <w:tab w:val="left" w:pos="284"/>
          <w:tab w:val="num" w:pos="2345"/>
        </w:tabs>
        <w:ind w:left="2345"/>
        <w:rPr>
          <w:rFonts w:ascii="Arial" w:hAnsi="Arial" w:cs="Arial"/>
        </w:rPr>
      </w:pPr>
      <w:r>
        <w:rPr>
          <w:rFonts w:ascii="Arial" w:hAnsi="Arial" w:cs="Arial"/>
        </w:rPr>
        <w:t>Tillbehör</w:t>
      </w:r>
    </w:p>
    <w:p w:rsidR="00DD4955" w:rsidRDefault="008C6497">
      <w:pPr>
        <w:numPr>
          <w:ilvl w:val="0"/>
          <w:numId w:val="10"/>
        </w:numPr>
        <w:tabs>
          <w:tab w:val="clear" w:pos="360"/>
          <w:tab w:val="left" w:pos="284"/>
          <w:tab w:val="num" w:pos="2345"/>
        </w:tabs>
        <w:ind w:left="2345" w:firstLine="65"/>
        <w:rPr>
          <w:rFonts w:ascii="Arial" w:hAnsi="Arial" w:cs="Arial"/>
        </w:rPr>
      </w:pPr>
      <w:r>
        <w:rPr>
          <w:rFonts w:ascii="Arial" w:hAnsi="Arial" w:cs="Arial"/>
        </w:rPr>
        <w:t>Kylmedelkylaren kan</w:t>
      </w:r>
      <w:r w:rsidR="00DD4955">
        <w:rPr>
          <w:rFonts w:ascii="Arial" w:hAnsi="Arial" w:cs="Arial"/>
        </w:rPr>
        <w:t xml:space="preserve"> levereras färdig med kylmedelstyrning innehållande;</w:t>
      </w:r>
    </w:p>
    <w:p w:rsidR="00DD4955" w:rsidRDefault="00DD4955" w:rsidP="00746303">
      <w:pPr>
        <w:pStyle w:val="Brdtextmedindrag2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QE elskåp innehållande huvudbrytare, startutrustning, och reläer.  </w:t>
      </w:r>
      <w:r w:rsidR="00746303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Varvtalsreglerutrustning </w:t>
      </w:r>
      <w:r w:rsidR="00011D8C">
        <w:rPr>
          <w:rFonts w:ascii="Arial" w:hAnsi="Arial" w:cs="Arial"/>
          <w:sz w:val="20"/>
        </w:rPr>
        <w:t xml:space="preserve">ESBT </w:t>
      </w:r>
      <w:r>
        <w:rPr>
          <w:rFonts w:ascii="Arial" w:hAnsi="Arial" w:cs="Arial"/>
          <w:sz w:val="20"/>
        </w:rPr>
        <w:t>(</w:t>
      </w:r>
      <w:r w:rsidR="008C6497">
        <w:rPr>
          <w:rFonts w:ascii="Arial" w:hAnsi="Arial" w:cs="Arial"/>
          <w:sz w:val="20"/>
        </w:rPr>
        <w:t>ESB 0-10V</w:t>
      </w:r>
      <w:r>
        <w:rPr>
          <w:rFonts w:ascii="Arial" w:hAnsi="Arial" w:cs="Arial"/>
          <w:sz w:val="20"/>
        </w:rPr>
        <w:t xml:space="preserve">), samt temperaturgivare(STE) </w:t>
      </w:r>
      <w:r w:rsidR="001216CD">
        <w:rPr>
          <w:rFonts w:ascii="Arial" w:hAnsi="Arial" w:cs="Arial"/>
          <w:sz w:val="20"/>
        </w:rPr>
        <w:br/>
        <w:t xml:space="preserve">monterad i </w:t>
      </w:r>
      <w:proofErr w:type="spellStart"/>
      <w:r>
        <w:rPr>
          <w:rFonts w:ascii="Arial" w:hAnsi="Arial" w:cs="Arial"/>
          <w:sz w:val="20"/>
        </w:rPr>
        <w:t>dykrör</w:t>
      </w:r>
      <w:proofErr w:type="spellEnd"/>
      <w:r>
        <w:rPr>
          <w:rFonts w:ascii="Arial" w:hAnsi="Arial" w:cs="Arial"/>
          <w:sz w:val="20"/>
        </w:rPr>
        <w:t xml:space="preserve"> (STEH)  på utgående kylmedelledning.</w:t>
      </w:r>
    </w:p>
    <w:p w:rsidR="00DD4955" w:rsidRDefault="00DD4955">
      <w:pPr>
        <w:numPr>
          <w:ilvl w:val="0"/>
          <w:numId w:val="10"/>
        </w:numPr>
        <w:tabs>
          <w:tab w:val="clear" w:pos="360"/>
          <w:tab w:val="left" w:pos="284"/>
          <w:tab w:val="num" w:pos="2345"/>
        </w:tabs>
        <w:ind w:left="2345" w:firstLine="6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Alupaint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Epoxybehandlade</w:t>
      </w:r>
      <w:proofErr w:type="spellEnd"/>
      <w:r>
        <w:rPr>
          <w:rFonts w:ascii="Arial" w:hAnsi="Arial" w:cs="Arial"/>
        </w:rPr>
        <w:t xml:space="preserve"> Aluminiumlameller (</w:t>
      </w:r>
      <w:proofErr w:type="spellStart"/>
      <w:r>
        <w:rPr>
          <w:rFonts w:ascii="Arial" w:hAnsi="Arial" w:cs="Arial"/>
        </w:rPr>
        <w:t>Qx</w:t>
      </w:r>
      <w:proofErr w:type="spellEnd"/>
      <w:r>
        <w:rPr>
          <w:rFonts w:ascii="Arial" w:hAnsi="Arial" w:cs="Arial"/>
        </w:rPr>
        <w:t xml:space="preserve"> 0,97)</w:t>
      </w:r>
    </w:p>
    <w:p w:rsidR="00DD4955" w:rsidRDefault="00DD4955">
      <w:pPr>
        <w:numPr>
          <w:ilvl w:val="0"/>
          <w:numId w:val="10"/>
        </w:numPr>
        <w:tabs>
          <w:tab w:val="clear" w:pos="360"/>
          <w:tab w:val="left" w:pos="284"/>
          <w:tab w:val="num" w:pos="2345"/>
        </w:tabs>
        <w:ind w:left="2345" w:firstLine="65"/>
        <w:rPr>
          <w:rFonts w:ascii="Arial" w:hAnsi="Arial" w:cs="Arial"/>
        </w:rPr>
      </w:pPr>
      <w:r>
        <w:rPr>
          <w:rFonts w:ascii="Arial" w:hAnsi="Arial" w:cs="Arial"/>
        </w:rPr>
        <w:t>Flänsanslutning</w:t>
      </w:r>
    </w:p>
    <w:p w:rsidR="00DD4955" w:rsidRDefault="00DD4955">
      <w:pPr>
        <w:numPr>
          <w:ilvl w:val="0"/>
          <w:numId w:val="10"/>
        </w:numPr>
        <w:tabs>
          <w:tab w:val="clear" w:pos="360"/>
          <w:tab w:val="left" w:pos="284"/>
          <w:tab w:val="num" w:pos="2345"/>
        </w:tabs>
        <w:ind w:left="2345" w:firstLine="65"/>
        <w:rPr>
          <w:rFonts w:ascii="Arial" w:hAnsi="Arial" w:cs="Arial"/>
        </w:rPr>
      </w:pPr>
      <w:r>
        <w:rPr>
          <w:rFonts w:ascii="Arial" w:hAnsi="Arial" w:cs="Arial"/>
        </w:rPr>
        <w:t>Vibrationsdämpade fötter (TAM</w:t>
      </w:r>
      <w:r w:rsidR="005437F8">
        <w:rPr>
          <w:rFonts w:ascii="Arial" w:hAnsi="Arial" w:cs="Arial"/>
        </w:rPr>
        <w:t>-8</w:t>
      </w:r>
      <w:r>
        <w:rPr>
          <w:rFonts w:ascii="Arial" w:hAnsi="Arial" w:cs="Arial"/>
        </w:rPr>
        <w:t>)</w:t>
      </w:r>
    </w:p>
    <w:p w:rsidR="00DD4955" w:rsidRDefault="00DD4955">
      <w:pPr>
        <w:pStyle w:val="beskrivning"/>
        <w:rPr>
          <w:rFonts w:ascii="Times New Roman" w:hAnsi="Times New Roman"/>
        </w:rPr>
      </w:pP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3261"/>
        <w:gridCol w:w="2409"/>
        <w:gridCol w:w="1134"/>
        <w:gridCol w:w="1418"/>
      </w:tblGrid>
      <w:tr w:rsidR="00DD4955" w:rsidTr="003D4FCD">
        <w:tc>
          <w:tcPr>
            <w:tcW w:w="993" w:type="dxa"/>
          </w:tcPr>
          <w:p w:rsidR="00DD4955" w:rsidRDefault="00DD4955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</w:rPr>
            </w:pPr>
          </w:p>
        </w:tc>
        <w:tc>
          <w:tcPr>
            <w:tcW w:w="708" w:type="dxa"/>
          </w:tcPr>
          <w:p w:rsidR="00DD4955" w:rsidRDefault="00DD4955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b/>
                <w:spacing w:val="-2"/>
              </w:rPr>
            </w:pPr>
          </w:p>
        </w:tc>
        <w:tc>
          <w:tcPr>
            <w:tcW w:w="3261" w:type="dxa"/>
          </w:tcPr>
          <w:p w:rsidR="00DD4955" w:rsidRDefault="00DD4955" w:rsidP="00471A35">
            <w:pPr>
              <w:numPr>
                <w:ilvl w:val="12"/>
                <w:numId w:val="0"/>
              </w:numPr>
              <w:ind w:left="56"/>
              <w:rPr>
                <w:rFonts w:ascii="Arial" w:hAnsi="Arial" w:cs="Arial"/>
                <w:b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lang w:val="de-DE"/>
              </w:rPr>
              <w:t>Tecnair</w:t>
            </w:r>
            <w:proofErr w:type="spellEnd"/>
            <w:r>
              <w:rPr>
                <w:rFonts w:ascii="Arial" w:hAnsi="Arial" w:cs="Arial"/>
                <w:b/>
                <w:lang w:val="de-DE"/>
              </w:rPr>
              <w:t xml:space="preserve"> </w:t>
            </w:r>
          </w:p>
        </w:tc>
        <w:tc>
          <w:tcPr>
            <w:tcW w:w="2409" w:type="dxa"/>
          </w:tcPr>
          <w:p w:rsidR="00DD4955" w:rsidRDefault="00471A35" w:rsidP="00471A3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lang w:val="de-DE"/>
              </w:rPr>
            </w:pPr>
            <w:r w:rsidRPr="008C6497">
              <w:rPr>
                <w:rFonts w:ascii="Arial" w:hAnsi="Arial" w:cs="Arial"/>
                <w:b/>
                <w:lang w:val="de-DE"/>
              </w:rPr>
              <w:t>XAL10N 3723 B H</w:t>
            </w:r>
          </w:p>
        </w:tc>
        <w:tc>
          <w:tcPr>
            <w:tcW w:w="1134" w:type="dxa"/>
          </w:tcPr>
          <w:p w:rsidR="00DD4955" w:rsidRDefault="00DD4955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lang w:val="de-DE"/>
              </w:rPr>
            </w:pPr>
          </w:p>
        </w:tc>
        <w:tc>
          <w:tcPr>
            <w:tcW w:w="1418" w:type="dxa"/>
          </w:tcPr>
          <w:p w:rsidR="00DD4955" w:rsidRDefault="00DD495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lang w:val="de-DE"/>
              </w:rPr>
            </w:pPr>
          </w:p>
        </w:tc>
      </w:tr>
      <w:tr w:rsidR="00DD4955" w:rsidTr="003D4FCD">
        <w:tc>
          <w:tcPr>
            <w:tcW w:w="993" w:type="dxa"/>
          </w:tcPr>
          <w:p w:rsidR="00DD4955" w:rsidRDefault="00DD4955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lang w:val="de-DE"/>
              </w:rPr>
            </w:pPr>
          </w:p>
        </w:tc>
        <w:tc>
          <w:tcPr>
            <w:tcW w:w="708" w:type="dxa"/>
          </w:tcPr>
          <w:p w:rsidR="00DD4955" w:rsidRDefault="00DD4955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lang w:val="de-DE"/>
              </w:rPr>
            </w:pPr>
          </w:p>
        </w:tc>
        <w:tc>
          <w:tcPr>
            <w:tcW w:w="3261" w:type="dxa"/>
          </w:tcPr>
          <w:p w:rsidR="00DD4955" w:rsidRDefault="00DD4955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409" w:type="dxa"/>
          </w:tcPr>
          <w:p w:rsidR="00DD4955" w:rsidRDefault="00DD495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rFonts w:ascii="Arial" w:hAnsi="Arial" w:cs="Arial"/>
                <w:spacing w:val="-2"/>
                <w:lang w:val="de-DE"/>
              </w:rPr>
            </w:pPr>
          </w:p>
        </w:tc>
        <w:tc>
          <w:tcPr>
            <w:tcW w:w="1134" w:type="dxa"/>
          </w:tcPr>
          <w:p w:rsidR="00DD4955" w:rsidRDefault="00DD4955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lang w:val="de-DE"/>
              </w:rPr>
            </w:pPr>
          </w:p>
        </w:tc>
        <w:tc>
          <w:tcPr>
            <w:tcW w:w="1418" w:type="dxa"/>
          </w:tcPr>
          <w:p w:rsidR="00DD4955" w:rsidRDefault="00DD495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lang w:val="de-DE"/>
              </w:rPr>
            </w:pPr>
          </w:p>
        </w:tc>
      </w:tr>
      <w:tr w:rsidR="00DD4955" w:rsidTr="003D4FCD">
        <w:tc>
          <w:tcPr>
            <w:tcW w:w="993" w:type="dxa"/>
          </w:tcPr>
          <w:p w:rsidR="00DD4955" w:rsidRDefault="00DD4955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lang w:val="de-DE"/>
              </w:rPr>
            </w:pPr>
          </w:p>
        </w:tc>
        <w:tc>
          <w:tcPr>
            <w:tcW w:w="708" w:type="dxa"/>
          </w:tcPr>
          <w:p w:rsidR="00DD4955" w:rsidRDefault="00DD4955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lang w:val="de-DE"/>
              </w:rPr>
            </w:pPr>
          </w:p>
        </w:tc>
        <w:tc>
          <w:tcPr>
            <w:tcW w:w="3261" w:type="dxa"/>
          </w:tcPr>
          <w:p w:rsidR="00DD4955" w:rsidRDefault="003D4FCD">
            <w:pPr>
              <w:numPr>
                <w:ilvl w:val="12"/>
                <w:numId w:val="0"/>
              </w:numPr>
              <w:tabs>
                <w:tab w:val="left" w:pos="4592"/>
              </w:tabs>
              <w:ind w:left="1985" w:hanging="19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Kyl-</w:t>
            </w:r>
            <w:r w:rsidR="00DD4955">
              <w:rPr>
                <w:rFonts w:ascii="Arial" w:hAnsi="Arial" w:cs="Arial"/>
                <w:b/>
              </w:rPr>
              <w:t xml:space="preserve">Effekt </w:t>
            </w:r>
          </w:p>
        </w:tc>
        <w:tc>
          <w:tcPr>
            <w:tcW w:w="2409" w:type="dxa"/>
          </w:tcPr>
          <w:p w:rsidR="00DD4955" w:rsidRDefault="000257E4" w:rsidP="000257E4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0257E4">
              <w:rPr>
                <w:rFonts w:ascii="Arial" w:hAnsi="Arial" w:cs="Arial"/>
                <w:b/>
                <w:bCs/>
                <w:spacing w:val="-2"/>
              </w:rPr>
              <w:t>33</w:t>
            </w:r>
            <w:r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1134" w:type="dxa"/>
          </w:tcPr>
          <w:p w:rsidR="00DD4955" w:rsidRDefault="00DD4955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1418" w:type="dxa"/>
          </w:tcPr>
          <w:p w:rsidR="00DD4955" w:rsidRDefault="00DD495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</w:rPr>
            </w:pPr>
          </w:p>
        </w:tc>
      </w:tr>
      <w:tr w:rsidR="003D4FCD" w:rsidTr="003D4FCD">
        <w:tc>
          <w:tcPr>
            <w:tcW w:w="993" w:type="dxa"/>
          </w:tcPr>
          <w:p w:rsidR="003D4FCD" w:rsidRDefault="003D4FC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lang w:val="de-DE"/>
              </w:rPr>
            </w:pPr>
          </w:p>
        </w:tc>
        <w:tc>
          <w:tcPr>
            <w:tcW w:w="708" w:type="dxa"/>
          </w:tcPr>
          <w:p w:rsidR="003D4FCD" w:rsidRDefault="003D4FC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lang w:val="de-DE"/>
              </w:rPr>
            </w:pPr>
          </w:p>
        </w:tc>
        <w:tc>
          <w:tcPr>
            <w:tcW w:w="3261" w:type="dxa"/>
          </w:tcPr>
          <w:p w:rsidR="003D4FCD" w:rsidRDefault="003D4FCD">
            <w:pPr>
              <w:numPr>
                <w:ilvl w:val="12"/>
                <w:numId w:val="0"/>
              </w:numPr>
              <w:tabs>
                <w:tab w:val="left" w:pos="4592"/>
              </w:tabs>
              <w:ind w:left="1985" w:hanging="1929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3D4FCD" w:rsidRPr="008C6497" w:rsidRDefault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134" w:type="dxa"/>
          </w:tcPr>
          <w:p w:rsidR="003D4FCD" w:rsidRDefault="003D4FCD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D4FCD" w:rsidRDefault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</w:rPr>
            </w:pPr>
          </w:p>
        </w:tc>
      </w:tr>
      <w:tr w:rsidR="003D4FCD" w:rsidTr="003D4FCD">
        <w:tc>
          <w:tcPr>
            <w:tcW w:w="993" w:type="dxa"/>
          </w:tcPr>
          <w:p w:rsidR="003D4FCD" w:rsidRDefault="003D4FCD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lang w:val="de-DE"/>
              </w:rPr>
            </w:pPr>
          </w:p>
        </w:tc>
        <w:tc>
          <w:tcPr>
            <w:tcW w:w="708" w:type="dxa"/>
          </w:tcPr>
          <w:p w:rsidR="003D4FCD" w:rsidRDefault="003D4FCD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lang w:val="de-DE"/>
              </w:rPr>
            </w:pPr>
          </w:p>
        </w:tc>
        <w:tc>
          <w:tcPr>
            <w:tcW w:w="3261" w:type="dxa"/>
          </w:tcPr>
          <w:p w:rsidR="003D4FCD" w:rsidRDefault="003D4FCD">
            <w:pPr>
              <w:numPr>
                <w:ilvl w:val="12"/>
                <w:numId w:val="0"/>
              </w:numPr>
              <w:tabs>
                <w:tab w:val="left" w:pos="4592"/>
              </w:tabs>
              <w:ind w:left="1985" w:hanging="19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Inmatad eleffekt</w:t>
            </w:r>
          </w:p>
        </w:tc>
        <w:tc>
          <w:tcPr>
            <w:tcW w:w="2409" w:type="dxa"/>
          </w:tcPr>
          <w:p w:rsidR="003D4FCD" w:rsidRPr="008C6497" w:rsidRDefault="000257E4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7420</w:t>
            </w:r>
          </w:p>
        </w:tc>
        <w:tc>
          <w:tcPr>
            <w:tcW w:w="1134" w:type="dxa"/>
          </w:tcPr>
          <w:p w:rsidR="003D4FCD" w:rsidRDefault="003D4FCD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1418" w:type="dxa"/>
          </w:tcPr>
          <w:p w:rsidR="003D4FCD" w:rsidRDefault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</w:rPr>
            </w:pPr>
          </w:p>
        </w:tc>
      </w:tr>
      <w:tr w:rsidR="00DD4955" w:rsidTr="003D4FCD">
        <w:tc>
          <w:tcPr>
            <w:tcW w:w="993" w:type="dxa"/>
          </w:tcPr>
          <w:p w:rsidR="00DD4955" w:rsidRDefault="00DD4955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</w:rPr>
            </w:pPr>
          </w:p>
        </w:tc>
        <w:tc>
          <w:tcPr>
            <w:tcW w:w="708" w:type="dxa"/>
          </w:tcPr>
          <w:p w:rsidR="00DD4955" w:rsidRDefault="00DD4955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</w:rPr>
            </w:pPr>
          </w:p>
        </w:tc>
        <w:tc>
          <w:tcPr>
            <w:tcW w:w="3261" w:type="dxa"/>
          </w:tcPr>
          <w:p w:rsidR="00DD4955" w:rsidRDefault="00DD4955">
            <w:pPr>
              <w:numPr>
                <w:ilvl w:val="12"/>
                <w:numId w:val="0"/>
              </w:numPr>
              <w:tabs>
                <w:tab w:val="left" w:pos="4592"/>
              </w:tabs>
              <w:ind w:left="1985" w:hanging="1929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D4955" w:rsidRDefault="00DD495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134" w:type="dxa"/>
          </w:tcPr>
          <w:p w:rsidR="00DD4955" w:rsidRDefault="00DD4955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D4955" w:rsidRDefault="00DD495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</w:rPr>
            </w:pPr>
          </w:p>
        </w:tc>
      </w:tr>
      <w:tr w:rsidR="00DD4955" w:rsidTr="003D4FCD">
        <w:tc>
          <w:tcPr>
            <w:tcW w:w="993" w:type="dxa"/>
          </w:tcPr>
          <w:p w:rsidR="00DD4955" w:rsidRDefault="00DD4955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</w:rPr>
            </w:pPr>
          </w:p>
        </w:tc>
        <w:tc>
          <w:tcPr>
            <w:tcW w:w="708" w:type="dxa"/>
          </w:tcPr>
          <w:p w:rsidR="00DD4955" w:rsidRDefault="00DD4955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</w:rPr>
            </w:pPr>
          </w:p>
        </w:tc>
        <w:tc>
          <w:tcPr>
            <w:tcW w:w="3261" w:type="dxa"/>
          </w:tcPr>
          <w:p w:rsidR="00DD4955" w:rsidRDefault="00DD4955">
            <w:pPr>
              <w:numPr>
                <w:ilvl w:val="12"/>
                <w:numId w:val="0"/>
              </w:numPr>
              <w:tabs>
                <w:tab w:val="left" w:pos="45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Dimensionerande utetemperatur</w:t>
            </w:r>
          </w:p>
        </w:tc>
        <w:tc>
          <w:tcPr>
            <w:tcW w:w="2409" w:type="dxa"/>
          </w:tcPr>
          <w:p w:rsidR="00DD4955" w:rsidRDefault="008C6497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+</w:t>
            </w:r>
            <w:r w:rsidRPr="008C6497">
              <w:rPr>
                <w:rFonts w:ascii="Arial" w:hAnsi="Arial" w:cs="Arial"/>
                <w:b/>
                <w:bCs/>
                <w:spacing w:val="-2"/>
              </w:rPr>
              <w:t>27,0</w:t>
            </w:r>
          </w:p>
        </w:tc>
        <w:tc>
          <w:tcPr>
            <w:tcW w:w="1134" w:type="dxa"/>
          </w:tcPr>
          <w:p w:rsidR="00DD4955" w:rsidRDefault="00DD4955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°C</w:t>
            </w:r>
          </w:p>
        </w:tc>
        <w:tc>
          <w:tcPr>
            <w:tcW w:w="1418" w:type="dxa"/>
          </w:tcPr>
          <w:p w:rsidR="00DD4955" w:rsidRDefault="00DD495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</w:rPr>
            </w:pPr>
          </w:p>
        </w:tc>
      </w:tr>
      <w:tr w:rsidR="005437F8" w:rsidTr="003D4FCD">
        <w:tc>
          <w:tcPr>
            <w:tcW w:w="993" w:type="dxa"/>
          </w:tcPr>
          <w:p w:rsidR="005437F8" w:rsidRDefault="005437F8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</w:rPr>
            </w:pPr>
          </w:p>
        </w:tc>
        <w:tc>
          <w:tcPr>
            <w:tcW w:w="708" w:type="dxa"/>
          </w:tcPr>
          <w:p w:rsidR="005437F8" w:rsidRDefault="005437F8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</w:rPr>
            </w:pPr>
          </w:p>
        </w:tc>
        <w:tc>
          <w:tcPr>
            <w:tcW w:w="3261" w:type="dxa"/>
          </w:tcPr>
          <w:p w:rsidR="005437F8" w:rsidRDefault="005437F8" w:rsidP="00113890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4592"/>
              </w:tabs>
              <w:suppressAutoHyphens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Kylmedel Etylenglykol</w:t>
            </w:r>
          </w:p>
        </w:tc>
        <w:tc>
          <w:tcPr>
            <w:tcW w:w="2409" w:type="dxa"/>
          </w:tcPr>
          <w:p w:rsidR="005437F8" w:rsidRDefault="005437F8" w:rsidP="00113890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C6497">
              <w:rPr>
                <w:rFonts w:ascii="Arial" w:hAnsi="Arial" w:cs="Arial"/>
                <w:b/>
                <w:bCs/>
                <w:spacing w:val="-2"/>
              </w:rPr>
              <w:t>3</w:t>
            </w:r>
            <w:r>
              <w:rPr>
                <w:rFonts w:ascii="Arial" w:hAnsi="Arial" w:cs="Arial"/>
                <w:b/>
                <w:bCs/>
                <w:spacing w:val="-2"/>
              </w:rPr>
              <w:t>0</w:t>
            </w:r>
            <w:r w:rsidRPr="008C6497">
              <w:rPr>
                <w:rFonts w:ascii="Arial" w:hAnsi="Arial" w:cs="Arial"/>
                <w:b/>
                <w:bCs/>
                <w:spacing w:val="-2"/>
              </w:rPr>
              <w:t>,0</w:t>
            </w:r>
          </w:p>
        </w:tc>
        <w:tc>
          <w:tcPr>
            <w:tcW w:w="1134" w:type="dxa"/>
          </w:tcPr>
          <w:p w:rsidR="005437F8" w:rsidRDefault="005437F8" w:rsidP="00113890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%</w:t>
            </w:r>
          </w:p>
        </w:tc>
        <w:tc>
          <w:tcPr>
            <w:tcW w:w="1418" w:type="dxa"/>
          </w:tcPr>
          <w:p w:rsidR="005437F8" w:rsidRDefault="005437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</w:rPr>
            </w:pPr>
          </w:p>
        </w:tc>
      </w:tr>
      <w:tr w:rsidR="005437F8" w:rsidTr="003D4FCD">
        <w:tc>
          <w:tcPr>
            <w:tcW w:w="993" w:type="dxa"/>
          </w:tcPr>
          <w:p w:rsidR="005437F8" w:rsidRDefault="005437F8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</w:rPr>
            </w:pPr>
          </w:p>
        </w:tc>
        <w:tc>
          <w:tcPr>
            <w:tcW w:w="708" w:type="dxa"/>
          </w:tcPr>
          <w:p w:rsidR="005437F8" w:rsidRDefault="005437F8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</w:rPr>
            </w:pPr>
          </w:p>
        </w:tc>
        <w:tc>
          <w:tcPr>
            <w:tcW w:w="3261" w:type="dxa"/>
          </w:tcPr>
          <w:p w:rsidR="005437F8" w:rsidRDefault="005437F8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5437F8" w:rsidRDefault="005437F8" w:rsidP="000257E4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134" w:type="dxa"/>
          </w:tcPr>
          <w:p w:rsidR="005437F8" w:rsidRDefault="005437F8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437F8" w:rsidRDefault="005437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</w:rPr>
            </w:pPr>
          </w:p>
        </w:tc>
      </w:tr>
      <w:tr w:rsidR="005437F8" w:rsidTr="003D4FCD">
        <w:tc>
          <w:tcPr>
            <w:tcW w:w="993" w:type="dxa"/>
          </w:tcPr>
          <w:p w:rsidR="005437F8" w:rsidRDefault="005437F8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</w:rPr>
            </w:pPr>
          </w:p>
        </w:tc>
        <w:tc>
          <w:tcPr>
            <w:tcW w:w="708" w:type="dxa"/>
          </w:tcPr>
          <w:p w:rsidR="005437F8" w:rsidRDefault="005437F8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</w:rPr>
            </w:pPr>
          </w:p>
        </w:tc>
        <w:tc>
          <w:tcPr>
            <w:tcW w:w="3261" w:type="dxa"/>
          </w:tcPr>
          <w:p w:rsidR="005437F8" w:rsidRDefault="005437F8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Kylmedelstemperatur in/ut</w:t>
            </w:r>
          </w:p>
        </w:tc>
        <w:tc>
          <w:tcPr>
            <w:tcW w:w="2409" w:type="dxa"/>
          </w:tcPr>
          <w:p w:rsidR="005437F8" w:rsidRDefault="005437F8" w:rsidP="000257E4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+40 /+32</w:t>
            </w:r>
          </w:p>
        </w:tc>
        <w:tc>
          <w:tcPr>
            <w:tcW w:w="1134" w:type="dxa"/>
          </w:tcPr>
          <w:p w:rsidR="005437F8" w:rsidRDefault="005437F8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°C</w:t>
            </w:r>
          </w:p>
        </w:tc>
        <w:tc>
          <w:tcPr>
            <w:tcW w:w="1418" w:type="dxa"/>
          </w:tcPr>
          <w:p w:rsidR="005437F8" w:rsidRDefault="005437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</w:rPr>
            </w:pPr>
          </w:p>
        </w:tc>
      </w:tr>
      <w:tr w:rsidR="005437F8" w:rsidTr="003D4FCD">
        <w:tc>
          <w:tcPr>
            <w:tcW w:w="993" w:type="dxa"/>
          </w:tcPr>
          <w:p w:rsidR="005437F8" w:rsidRDefault="005437F8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</w:rPr>
            </w:pPr>
          </w:p>
        </w:tc>
        <w:tc>
          <w:tcPr>
            <w:tcW w:w="708" w:type="dxa"/>
          </w:tcPr>
          <w:p w:rsidR="005437F8" w:rsidRDefault="005437F8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</w:rPr>
            </w:pPr>
          </w:p>
        </w:tc>
        <w:tc>
          <w:tcPr>
            <w:tcW w:w="3261" w:type="dxa"/>
          </w:tcPr>
          <w:p w:rsidR="005437F8" w:rsidRDefault="005437F8">
            <w:pPr>
              <w:pStyle w:val="beskrivning"/>
              <w:numPr>
                <w:ilvl w:val="12"/>
                <w:numId w:val="0"/>
              </w:numPr>
              <w:tabs>
                <w:tab w:val="left" w:pos="459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Kylmedelflöde</w:t>
            </w:r>
          </w:p>
        </w:tc>
        <w:tc>
          <w:tcPr>
            <w:tcW w:w="2409" w:type="dxa"/>
          </w:tcPr>
          <w:p w:rsidR="005437F8" w:rsidRDefault="005437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0257E4">
              <w:rPr>
                <w:rFonts w:ascii="Arial" w:hAnsi="Arial" w:cs="Arial"/>
                <w:b/>
                <w:bCs/>
                <w:spacing w:val="-2"/>
              </w:rPr>
              <w:t>40,1</w:t>
            </w:r>
          </w:p>
        </w:tc>
        <w:tc>
          <w:tcPr>
            <w:tcW w:w="1134" w:type="dxa"/>
          </w:tcPr>
          <w:p w:rsidR="005437F8" w:rsidRDefault="005437F8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/h</w:t>
            </w:r>
          </w:p>
        </w:tc>
        <w:tc>
          <w:tcPr>
            <w:tcW w:w="1418" w:type="dxa"/>
          </w:tcPr>
          <w:p w:rsidR="005437F8" w:rsidRDefault="005437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</w:rPr>
            </w:pPr>
          </w:p>
        </w:tc>
      </w:tr>
      <w:tr w:rsidR="005437F8" w:rsidTr="003D4FCD">
        <w:tc>
          <w:tcPr>
            <w:tcW w:w="993" w:type="dxa"/>
          </w:tcPr>
          <w:p w:rsidR="005437F8" w:rsidRDefault="005437F8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</w:rPr>
            </w:pPr>
          </w:p>
        </w:tc>
        <w:tc>
          <w:tcPr>
            <w:tcW w:w="708" w:type="dxa"/>
          </w:tcPr>
          <w:p w:rsidR="005437F8" w:rsidRDefault="005437F8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</w:rPr>
            </w:pPr>
          </w:p>
        </w:tc>
        <w:tc>
          <w:tcPr>
            <w:tcW w:w="3261" w:type="dxa"/>
          </w:tcPr>
          <w:p w:rsidR="005437F8" w:rsidRDefault="005437F8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4592"/>
              </w:tabs>
              <w:suppressAutoHyphens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Tryckfall, kylmedel</w:t>
            </w:r>
          </w:p>
        </w:tc>
        <w:tc>
          <w:tcPr>
            <w:tcW w:w="2409" w:type="dxa"/>
          </w:tcPr>
          <w:p w:rsidR="005437F8" w:rsidRDefault="005437F8" w:rsidP="000257E4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C6497">
              <w:rPr>
                <w:rFonts w:ascii="Arial" w:hAnsi="Arial" w:cs="Arial"/>
                <w:b/>
                <w:bCs/>
                <w:spacing w:val="-2"/>
              </w:rPr>
              <w:t>2</w:t>
            </w:r>
            <w:r>
              <w:rPr>
                <w:rFonts w:ascii="Arial" w:hAnsi="Arial" w:cs="Arial"/>
                <w:b/>
                <w:bCs/>
                <w:spacing w:val="-2"/>
              </w:rPr>
              <w:t>3</w:t>
            </w:r>
          </w:p>
        </w:tc>
        <w:tc>
          <w:tcPr>
            <w:tcW w:w="1134" w:type="dxa"/>
          </w:tcPr>
          <w:p w:rsidR="005437F8" w:rsidRDefault="005437F8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kPa</w:t>
            </w:r>
          </w:p>
        </w:tc>
        <w:tc>
          <w:tcPr>
            <w:tcW w:w="1418" w:type="dxa"/>
          </w:tcPr>
          <w:p w:rsidR="005437F8" w:rsidRDefault="005437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</w:rPr>
            </w:pPr>
          </w:p>
        </w:tc>
      </w:tr>
      <w:tr w:rsidR="005437F8" w:rsidTr="003D4FCD">
        <w:tc>
          <w:tcPr>
            <w:tcW w:w="993" w:type="dxa"/>
          </w:tcPr>
          <w:p w:rsidR="005437F8" w:rsidRDefault="005437F8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</w:rPr>
            </w:pPr>
          </w:p>
        </w:tc>
        <w:tc>
          <w:tcPr>
            <w:tcW w:w="708" w:type="dxa"/>
          </w:tcPr>
          <w:p w:rsidR="005437F8" w:rsidRDefault="005437F8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</w:rPr>
            </w:pPr>
          </w:p>
        </w:tc>
        <w:tc>
          <w:tcPr>
            <w:tcW w:w="3261" w:type="dxa"/>
          </w:tcPr>
          <w:p w:rsidR="005437F8" w:rsidRDefault="005437F8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5437F8" w:rsidRDefault="005437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134" w:type="dxa"/>
          </w:tcPr>
          <w:p w:rsidR="005437F8" w:rsidRDefault="005437F8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418" w:type="dxa"/>
          </w:tcPr>
          <w:p w:rsidR="005437F8" w:rsidRDefault="005437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</w:rPr>
            </w:pPr>
          </w:p>
        </w:tc>
      </w:tr>
      <w:tr w:rsidR="005437F8" w:rsidTr="003D4FCD">
        <w:tc>
          <w:tcPr>
            <w:tcW w:w="993" w:type="dxa"/>
          </w:tcPr>
          <w:p w:rsidR="005437F8" w:rsidRDefault="005437F8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</w:rPr>
            </w:pPr>
          </w:p>
        </w:tc>
        <w:tc>
          <w:tcPr>
            <w:tcW w:w="708" w:type="dxa"/>
          </w:tcPr>
          <w:p w:rsidR="005437F8" w:rsidRDefault="005437F8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</w:rPr>
            </w:pPr>
          </w:p>
        </w:tc>
        <w:tc>
          <w:tcPr>
            <w:tcW w:w="3261" w:type="dxa"/>
          </w:tcPr>
          <w:p w:rsidR="005437F8" w:rsidRDefault="005437F8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 fläktar</w:t>
            </w:r>
          </w:p>
        </w:tc>
        <w:tc>
          <w:tcPr>
            <w:tcW w:w="2409" w:type="dxa"/>
          </w:tcPr>
          <w:p w:rsidR="005437F8" w:rsidRDefault="005437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6</w:t>
            </w:r>
          </w:p>
        </w:tc>
        <w:tc>
          <w:tcPr>
            <w:tcW w:w="1134" w:type="dxa"/>
          </w:tcPr>
          <w:p w:rsidR="005437F8" w:rsidRDefault="005437F8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(2x3)</w:t>
            </w:r>
          </w:p>
        </w:tc>
        <w:tc>
          <w:tcPr>
            <w:tcW w:w="1418" w:type="dxa"/>
          </w:tcPr>
          <w:p w:rsidR="005437F8" w:rsidRDefault="005437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</w:rPr>
            </w:pPr>
          </w:p>
        </w:tc>
      </w:tr>
      <w:tr w:rsidR="005437F8" w:rsidTr="003D4FCD">
        <w:tc>
          <w:tcPr>
            <w:tcW w:w="993" w:type="dxa"/>
          </w:tcPr>
          <w:p w:rsidR="005437F8" w:rsidRDefault="005437F8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</w:rPr>
            </w:pPr>
          </w:p>
        </w:tc>
        <w:tc>
          <w:tcPr>
            <w:tcW w:w="708" w:type="dxa"/>
          </w:tcPr>
          <w:p w:rsidR="005437F8" w:rsidRDefault="005437F8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</w:rPr>
            </w:pPr>
          </w:p>
        </w:tc>
        <w:tc>
          <w:tcPr>
            <w:tcW w:w="3261" w:type="dxa"/>
          </w:tcPr>
          <w:p w:rsidR="005437F8" w:rsidRDefault="005437F8" w:rsidP="005437F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Varvtal</w:t>
            </w:r>
          </w:p>
        </w:tc>
        <w:tc>
          <w:tcPr>
            <w:tcW w:w="2409" w:type="dxa"/>
          </w:tcPr>
          <w:p w:rsidR="005437F8" w:rsidRDefault="005437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690</w:t>
            </w:r>
          </w:p>
        </w:tc>
        <w:tc>
          <w:tcPr>
            <w:tcW w:w="1134" w:type="dxa"/>
          </w:tcPr>
          <w:p w:rsidR="005437F8" w:rsidRDefault="005437F8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r/min</w:t>
            </w:r>
          </w:p>
        </w:tc>
        <w:tc>
          <w:tcPr>
            <w:tcW w:w="1418" w:type="dxa"/>
          </w:tcPr>
          <w:p w:rsidR="005437F8" w:rsidRDefault="005437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</w:rPr>
            </w:pPr>
          </w:p>
        </w:tc>
      </w:tr>
      <w:tr w:rsidR="005437F8" w:rsidTr="003D4FCD">
        <w:tc>
          <w:tcPr>
            <w:tcW w:w="993" w:type="dxa"/>
          </w:tcPr>
          <w:p w:rsidR="005437F8" w:rsidRDefault="005437F8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</w:rPr>
            </w:pPr>
          </w:p>
        </w:tc>
        <w:tc>
          <w:tcPr>
            <w:tcW w:w="708" w:type="dxa"/>
          </w:tcPr>
          <w:p w:rsidR="005437F8" w:rsidRDefault="005437F8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</w:rPr>
            </w:pPr>
          </w:p>
        </w:tc>
        <w:tc>
          <w:tcPr>
            <w:tcW w:w="3261" w:type="dxa"/>
          </w:tcPr>
          <w:p w:rsidR="005437F8" w:rsidRDefault="005437F8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3033"/>
                <w:tab w:val="left" w:pos="4592"/>
              </w:tabs>
              <w:suppressAutoHyphens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Ljudnivå, 10m </w:t>
            </w:r>
            <w:proofErr w:type="gramStart"/>
            <w:r>
              <w:rPr>
                <w:rFonts w:ascii="Arial" w:hAnsi="Arial" w:cs="Arial"/>
                <w:lang w:val="sv-SE"/>
              </w:rPr>
              <w:t>avstånd  EN</w:t>
            </w:r>
            <w:proofErr w:type="gramEnd"/>
            <w:r>
              <w:rPr>
                <w:rFonts w:ascii="Arial" w:hAnsi="Arial" w:cs="Arial"/>
                <w:lang w:val="sv-SE"/>
              </w:rPr>
              <w:t xml:space="preserve"> 13487</w:t>
            </w:r>
          </w:p>
        </w:tc>
        <w:tc>
          <w:tcPr>
            <w:tcW w:w="2409" w:type="dxa"/>
          </w:tcPr>
          <w:p w:rsidR="005437F8" w:rsidRDefault="005437F8" w:rsidP="000257E4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5</w:t>
            </w:r>
            <w:r w:rsidRPr="008C6497">
              <w:rPr>
                <w:rFonts w:ascii="Arial" w:hAnsi="Arial" w:cs="Arial"/>
                <w:b/>
                <w:bCs/>
                <w:spacing w:val="-2"/>
              </w:rPr>
              <w:t>4</w:t>
            </w:r>
          </w:p>
        </w:tc>
        <w:tc>
          <w:tcPr>
            <w:tcW w:w="1134" w:type="dxa"/>
          </w:tcPr>
          <w:p w:rsidR="005437F8" w:rsidRDefault="005437F8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dB(A)</w:t>
            </w:r>
          </w:p>
        </w:tc>
        <w:tc>
          <w:tcPr>
            <w:tcW w:w="1418" w:type="dxa"/>
          </w:tcPr>
          <w:p w:rsidR="005437F8" w:rsidRDefault="005437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</w:rPr>
            </w:pPr>
          </w:p>
        </w:tc>
      </w:tr>
      <w:tr w:rsidR="005437F8" w:rsidTr="003D4FCD">
        <w:tc>
          <w:tcPr>
            <w:tcW w:w="993" w:type="dxa"/>
          </w:tcPr>
          <w:p w:rsidR="005437F8" w:rsidRDefault="005437F8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</w:rPr>
            </w:pPr>
          </w:p>
        </w:tc>
        <w:tc>
          <w:tcPr>
            <w:tcW w:w="708" w:type="dxa"/>
          </w:tcPr>
          <w:p w:rsidR="005437F8" w:rsidRDefault="005437F8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</w:rPr>
            </w:pPr>
          </w:p>
        </w:tc>
        <w:tc>
          <w:tcPr>
            <w:tcW w:w="3261" w:type="dxa"/>
          </w:tcPr>
          <w:p w:rsidR="005437F8" w:rsidRDefault="005437F8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5437F8" w:rsidRDefault="005437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134" w:type="dxa"/>
          </w:tcPr>
          <w:p w:rsidR="005437F8" w:rsidRDefault="005437F8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418" w:type="dxa"/>
          </w:tcPr>
          <w:p w:rsidR="005437F8" w:rsidRDefault="005437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</w:rPr>
            </w:pPr>
          </w:p>
        </w:tc>
      </w:tr>
      <w:tr w:rsidR="005437F8" w:rsidTr="003D4FCD">
        <w:tc>
          <w:tcPr>
            <w:tcW w:w="993" w:type="dxa"/>
          </w:tcPr>
          <w:p w:rsidR="005437F8" w:rsidRDefault="005437F8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</w:rPr>
            </w:pPr>
          </w:p>
        </w:tc>
        <w:tc>
          <w:tcPr>
            <w:tcW w:w="708" w:type="dxa"/>
          </w:tcPr>
          <w:p w:rsidR="005437F8" w:rsidRDefault="005437F8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</w:rPr>
            </w:pPr>
          </w:p>
        </w:tc>
        <w:tc>
          <w:tcPr>
            <w:tcW w:w="3261" w:type="dxa"/>
          </w:tcPr>
          <w:p w:rsidR="005437F8" w:rsidRDefault="005437F8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Mått </w:t>
            </w:r>
            <w:proofErr w:type="spellStart"/>
            <w:r>
              <w:rPr>
                <w:rFonts w:ascii="Arial" w:hAnsi="Arial" w:cs="Arial"/>
              </w:rPr>
              <w:t>LxBxH</w:t>
            </w:r>
            <w:proofErr w:type="spellEnd"/>
          </w:p>
        </w:tc>
        <w:tc>
          <w:tcPr>
            <w:tcW w:w="2409" w:type="dxa"/>
          </w:tcPr>
          <w:p w:rsidR="005437F8" w:rsidRDefault="005437F8" w:rsidP="008C6497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proofErr w:type="gramStart"/>
            <w:r w:rsidRPr="008C6497">
              <w:rPr>
                <w:rFonts w:ascii="Arial" w:hAnsi="Arial" w:cs="Arial"/>
                <w:b/>
                <w:bCs/>
                <w:spacing w:val="-2"/>
              </w:rPr>
              <w:t>6.889</w:t>
            </w:r>
            <w:proofErr w:type="gramEnd"/>
            <w:r>
              <w:rPr>
                <w:rFonts w:ascii="Arial" w:hAnsi="Arial" w:cs="Arial"/>
                <w:b/>
                <w:bCs/>
                <w:spacing w:val="-2"/>
              </w:rPr>
              <w:t xml:space="preserve"> x </w:t>
            </w:r>
            <w:r w:rsidRPr="008C6497">
              <w:rPr>
                <w:rFonts w:ascii="Arial" w:hAnsi="Arial" w:cs="Arial"/>
                <w:b/>
                <w:bCs/>
                <w:spacing w:val="-2"/>
              </w:rPr>
              <w:t xml:space="preserve">2.834 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x </w:t>
            </w:r>
            <w:r w:rsidRPr="008C6497">
              <w:rPr>
                <w:rFonts w:ascii="Arial" w:hAnsi="Arial" w:cs="Arial"/>
                <w:b/>
                <w:bCs/>
                <w:spacing w:val="-2"/>
              </w:rPr>
              <w:t>1.600</w:t>
            </w:r>
          </w:p>
        </w:tc>
        <w:tc>
          <w:tcPr>
            <w:tcW w:w="1134" w:type="dxa"/>
          </w:tcPr>
          <w:p w:rsidR="005437F8" w:rsidRDefault="005437F8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mm</w:t>
            </w:r>
          </w:p>
        </w:tc>
        <w:tc>
          <w:tcPr>
            <w:tcW w:w="1418" w:type="dxa"/>
          </w:tcPr>
          <w:p w:rsidR="005437F8" w:rsidRDefault="005437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</w:rPr>
            </w:pPr>
          </w:p>
        </w:tc>
      </w:tr>
      <w:tr w:rsidR="005437F8" w:rsidTr="003D4FCD">
        <w:tc>
          <w:tcPr>
            <w:tcW w:w="993" w:type="dxa"/>
          </w:tcPr>
          <w:p w:rsidR="005437F8" w:rsidRDefault="005437F8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</w:rPr>
            </w:pPr>
          </w:p>
        </w:tc>
        <w:tc>
          <w:tcPr>
            <w:tcW w:w="708" w:type="dxa"/>
          </w:tcPr>
          <w:p w:rsidR="005437F8" w:rsidRDefault="005437F8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</w:rPr>
            </w:pPr>
          </w:p>
        </w:tc>
        <w:tc>
          <w:tcPr>
            <w:tcW w:w="3261" w:type="dxa"/>
          </w:tcPr>
          <w:p w:rsidR="005437F8" w:rsidRDefault="005437F8" w:rsidP="005437F8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Tomvikt</w:t>
            </w:r>
          </w:p>
        </w:tc>
        <w:tc>
          <w:tcPr>
            <w:tcW w:w="2409" w:type="dxa"/>
          </w:tcPr>
          <w:p w:rsidR="005437F8" w:rsidRPr="008C6497" w:rsidRDefault="005437F8" w:rsidP="008C6497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1392</w:t>
            </w:r>
          </w:p>
        </w:tc>
        <w:tc>
          <w:tcPr>
            <w:tcW w:w="1134" w:type="dxa"/>
          </w:tcPr>
          <w:p w:rsidR="005437F8" w:rsidRDefault="005437F8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kg</w:t>
            </w:r>
          </w:p>
        </w:tc>
        <w:tc>
          <w:tcPr>
            <w:tcW w:w="1418" w:type="dxa"/>
          </w:tcPr>
          <w:p w:rsidR="005437F8" w:rsidRDefault="005437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</w:rPr>
            </w:pPr>
          </w:p>
        </w:tc>
      </w:tr>
      <w:tr w:rsidR="005437F8" w:rsidTr="003D4FCD">
        <w:tc>
          <w:tcPr>
            <w:tcW w:w="993" w:type="dxa"/>
          </w:tcPr>
          <w:p w:rsidR="005437F8" w:rsidRDefault="005437F8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</w:rPr>
            </w:pPr>
          </w:p>
        </w:tc>
        <w:tc>
          <w:tcPr>
            <w:tcW w:w="708" w:type="dxa"/>
          </w:tcPr>
          <w:p w:rsidR="005437F8" w:rsidRDefault="005437F8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</w:rPr>
            </w:pPr>
          </w:p>
        </w:tc>
        <w:tc>
          <w:tcPr>
            <w:tcW w:w="3261" w:type="dxa"/>
          </w:tcPr>
          <w:p w:rsidR="005437F8" w:rsidRDefault="005437F8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 rörvolym</w:t>
            </w:r>
          </w:p>
        </w:tc>
        <w:tc>
          <w:tcPr>
            <w:tcW w:w="2409" w:type="dxa"/>
          </w:tcPr>
          <w:p w:rsidR="005437F8" w:rsidRDefault="005437F8" w:rsidP="008C6497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239</w:t>
            </w:r>
          </w:p>
        </w:tc>
        <w:tc>
          <w:tcPr>
            <w:tcW w:w="1134" w:type="dxa"/>
          </w:tcPr>
          <w:p w:rsidR="005437F8" w:rsidRDefault="005437F8" w:rsidP="003D4FCD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l</w:t>
            </w:r>
          </w:p>
        </w:tc>
        <w:tc>
          <w:tcPr>
            <w:tcW w:w="1418" w:type="dxa"/>
          </w:tcPr>
          <w:p w:rsidR="005437F8" w:rsidRDefault="005437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</w:rPr>
            </w:pPr>
          </w:p>
        </w:tc>
      </w:tr>
    </w:tbl>
    <w:p w:rsidR="00DD4955" w:rsidRDefault="00DD4955">
      <w:pPr>
        <w:pStyle w:val="Sidhuvud"/>
        <w:tabs>
          <w:tab w:val="clear" w:pos="4536"/>
          <w:tab w:val="clear" w:pos="9072"/>
          <w:tab w:val="left" w:pos="5103"/>
          <w:tab w:val="left" w:pos="6663"/>
        </w:tabs>
        <w:spacing w:line="360" w:lineRule="auto"/>
        <w:ind w:right="-709"/>
      </w:pPr>
    </w:p>
    <w:sectPr w:rsidR="00DD4955">
      <w:headerReference w:type="default" r:id="rId8"/>
      <w:footerReference w:type="default" r:id="rId9"/>
      <w:pgSz w:w="11906" w:h="16838" w:code="9"/>
      <w:pgMar w:top="1474" w:right="567" w:bottom="907" w:left="851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E29" w:rsidRDefault="007C3E29">
      <w:r>
        <w:separator/>
      </w:r>
    </w:p>
  </w:endnote>
  <w:endnote w:type="continuationSeparator" w:id="0">
    <w:p w:rsidR="007C3E29" w:rsidRDefault="007C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303" w:rsidRDefault="00746303">
    <w:r>
      <w:rPr>
        <w:rFonts w:ascii="Arial" w:hAnsi="Arial"/>
        <w:sz w:val="16"/>
      </w:rPr>
      <w:t>Vi förbehåller oss rätten att utan avisering ändra och korrigera uppgifter</w:t>
    </w:r>
  </w:p>
  <w:p w:rsidR="00746303" w:rsidRDefault="00746303">
    <w:pPr>
      <w:pStyle w:val="Sidfot"/>
      <w:tabs>
        <w:tab w:val="clear" w:pos="4536"/>
        <w:tab w:val="clear" w:pos="9072"/>
        <w:tab w:val="center" w:pos="3119"/>
      </w:tabs>
    </w:pPr>
    <w:r>
      <w:rPr>
        <w:rFonts w:ascii="Arial" w:hAnsi="Arial"/>
        <w:b/>
        <w:sz w:val="18"/>
        <w:lang w:val="de-DE"/>
      </w:rPr>
      <w:t xml:space="preserve">TPi Klimatimport AB </w:t>
    </w:r>
    <w:r>
      <w:rPr>
        <w:rFonts w:ascii="Arial" w:hAnsi="Arial"/>
        <w:b/>
        <w:sz w:val="18"/>
        <w:lang w:val="de-DE"/>
      </w:rPr>
      <w:tab/>
      <w:t xml:space="preserve"> </w:t>
    </w:r>
    <w:r>
      <w:rPr>
        <w:rStyle w:val="Hyperlnk1"/>
        <w:rFonts w:ascii="Arial" w:hAnsi="Arial"/>
        <w:b/>
        <w:sz w:val="18"/>
        <w:lang w:val="de-DE"/>
      </w:rPr>
      <w:t>www.tpiab.com</w:t>
    </w:r>
    <w:r>
      <w:rPr>
        <w:rFonts w:ascii="Arial" w:hAnsi="Arial"/>
        <w:b/>
        <w:sz w:val="18"/>
        <w:lang w:val="de-DE"/>
      </w:rPr>
      <w:tab/>
      <w:t>Tel:08-445  77 90</w:t>
    </w:r>
    <w:r>
      <w:rPr>
        <w:rFonts w:ascii="Arial" w:hAnsi="Arial"/>
        <w:b/>
        <w:sz w:val="18"/>
        <w:lang w:val="de-DE"/>
      </w:rPr>
      <w:tab/>
      <w:t>Fax: 08-445  77 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E29" w:rsidRDefault="007C3E29">
      <w:r>
        <w:separator/>
      </w:r>
    </w:p>
  </w:footnote>
  <w:footnote w:type="continuationSeparator" w:id="0">
    <w:p w:rsidR="007C3E29" w:rsidRDefault="007C3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303" w:rsidRDefault="00746303">
    <w:pPr>
      <w:tabs>
        <w:tab w:val="left" w:pos="851"/>
        <w:tab w:val="left" w:pos="1560"/>
        <w:tab w:val="left" w:pos="1985"/>
        <w:tab w:val="left" w:pos="4536"/>
        <w:tab w:val="left" w:pos="4752"/>
        <w:tab w:val="left" w:pos="5670"/>
        <w:tab w:val="left" w:pos="6192"/>
        <w:tab w:val="left" w:pos="6804"/>
        <w:tab w:val="left" w:pos="8064"/>
        <w:tab w:val="left" w:pos="8222"/>
        <w:tab w:val="left" w:pos="8505"/>
        <w:tab w:val="left" w:pos="9214"/>
        <w:tab w:val="left" w:pos="11340"/>
      </w:tabs>
      <w:ind w:right="1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 xml:space="preserve">PJD </w:t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ab/>
      <w:t>KYLARE FÖR</w:t>
    </w:r>
    <w:r w:rsidR="000257E4">
      <w:rPr>
        <w:rFonts w:ascii="Arial" w:hAnsi="Arial" w:cs="Arial"/>
        <w:b/>
        <w:bCs/>
        <w:sz w:val="28"/>
      </w:rPr>
      <w:t xml:space="preserve"> KYLMEDEL fabrikat </w:t>
    </w:r>
    <w:proofErr w:type="spellStart"/>
    <w:r w:rsidR="000257E4">
      <w:rPr>
        <w:rFonts w:ascii="Arial" w:hAnsi="Arial" w:cs="Arial"/>
        <w:b/>
        <w:bCs/>
        <w:sz w:val="28"/>
      </w:rPr>
      <w:t>Tecnair</w:t>
    </w:r>
    <w:proofErr w:type="spellEnd"/>
    <w:r w:rsidR="000257E4">
      <w:rPr>
        <w:rFonts w:ascii="Arial" w:hAnsi="Arial" w:cs="Arial"/>
        <w:b/>
        <w:bCs/>
        <w:sz w:val="28"/>
      </w:rPr>
      <w:t xml:space="preserve"> typ </w:t>
    </w:r>
    <w:r w:rsidR="008C6497">
      <w:rPr>
        <w:rFonts w:ascii="Arial" w:hAnsi="Arial" w:cs="Arial"/>
        <w:b/>
        <w:bCs/>
        <w:sz w:val="28"/>
      </w:rPr>
      <w:t>X</w:t>
    </w:r>
    <w:r>
      <w:rPr>
        <w:rFonts w:ascii="Arial" w:hAnsi="Arial" w:cs="Arial"/>
        <w:b/>
        <w:bCs/>
        <w:sz w:val="28"/>
      </w:rPr>
      <w:t>AL</w:t>
    </w:r>
    <w:r w:rsidR="008C6497">
      <w:rPr>
        <w:rFonts w:ascii="Arial" w:hAnsi="Arial" w:cs="Arial"/>
        <w:b/>
        <w:bCs/>
        <w:sz w:val="28"/>
      </w:rPr>
      <w:t>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36293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6D304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776113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345" w:hanging="360"/>
      </w:pPr>
      <w:rPr>
        <w:rFonts w:ascii="Symbol" w:hAnsi="Symbol" w:hint="default"/>
      </w:rPr>
    </w:lvl>
  </w:abstractNum>
  <w:abstractNum w:abstractNumId="4">
    <w:nsid w:val="4A1721E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2874EF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F12081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64B0B6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65C157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345" w:hanging="360"/>
      </w:pPr>
      <w:rPr>
        <w:rFonts w:ascii="Symbol" w:hAnsi="Symbol" w:hint="default"/>
      </w:rPr>
    </w:lvl>
  </w:abstractNum>
  <w:abstractNum w:abstractNumId="9">
    <w:nsid w:val="6D6C20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52035C"/>
    <w:multiLevelType w:val="singleLevel"/>
    <w:tmpl w:val="4132ABA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780A7B2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345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345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2705" w:hanging="360"/>
        </w:pPr>
        <w:rPr>
          <w:rFonts w:ascii="Wingdings" w:hAnsi="Wingdings" w:hint="default"/>
        </w:rPr>
      </w:lvl>
    </w:lvlOverride>
  </w:num>
  <w:num w:numId="3">
    <w:abstractNumId w:val="8"/>
  </w:num>
  <w:num w:numId="4">
    <w:abstractNumId w:val="11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B"/>
    <w:rsid w:val="00011D8C"/>
    <w:rsid w:val="000257E4"/>
    <w:rsid w:val="001216CD"/>
    <w:rsid w:val="00235B97"/>
    <w:rsid w:val="003275AB"/>
    <w:rsid w:val="00360FF8"/>
    <w:rsid w:val="003D4FCD"/>
    <w:rsid w:val="00471A35"/>
    <w:rsid w:val="005437F8"/>
    <w:rsid w:val="00746303"/>
    <w:rsid w:val="007C3E29"/>
    <w:rsid w:val="008C6497"/>
    <w:rsid w:val="009071F1"/>
    <w:rsid w:val="00A61DE3"/>
    <w:rsid w:val="00C7455A"/>
    <w:rsid w:val="00CD7B83"/>
    <w:rsid w:val="00DD4955"/>
    <w:rsid w:val="00E2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851"/>
        <w:tab w:val="left" w:pos="1560"/>
        <w:tab w:val="left" w:pos="2552"/>
        <w:tab w:val="left" w:pos="3402"/>
        <w:tab w:val="left" w:pos="4536"/>
        <w:tab w:val="left" w:pos="4752"/>
        <w:tab w:val="left" w:pos="5670"/>
        <w:tab w:val="left" w:pos="6192"/>
        <w:tab w:val="left" w:pos="6804"/>
        <w:tab w:val="left" w:pos="8064"/>
        <w:tab w:val="left" w:pos="8222"/>
        <w:tab w:val="left" w:pos="8505"/>
        <w:tab w:val="left" w:pos="9072"/>
        <w:tab w:val="left" w:pos="11340"/>
      </w:tabs>
      <w:ind w:left="1985" w:right="1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Rubrik4">
    <w:name w:val="heading 4"/>
    <w:basedOn w:val="Normal"/>
    <w:next w:val="Normal"/>
    <w:qFormat/>
    <w:pPr>
      <w:keepNext/>
      <w:tabs>
        <w:tab w:val="left" w:pos="864"/>
        <w:tab w:val="left" w:pos="1843"/>
        <w:tab w:val="left" w:pos="6946"/>
        <w:tab w:val="left" w:pos="8064"/>
        <w:tab w:val="left" w:pos="9216"/>
      </w:tabs>
      <w:ind w:left="1843" w:right="1597"/>
      <w:outlineLvl w:val="3"/>
    </w:pPr>
    <w:rPr>
      <w:b/>
      <w:sz w:val="24"/>
    </w:rPr>
  </w:style>
  <w:style w:type="paragraph" w:styleId="Rubrik5">
    <w:name w:val="heading 5"/>
    <w:basedOn w:val="Normal"/>
    <w:next w:val="Normal"/>
    <w:qFormat/>
    <w:pPr>
      <w:keepNext/>
      <w:tabs>
        <w:tab w:val="left" w:pos="864"/>
        <w:tab w:val="left" w:pos="1843"/>
        <w:tab w:val="left" w:pos="6946"/>
        <w:tab w:val="left" w:pos="8064"/>
        <w:tab w:val="left" w:pos="9216"/>
      </w:tabs>
      <w:ind w:left="1843" w:right="1597" w:hanging="1843"/>
      <w:outlineLvl w:val="4"/>
    </w:pPr>
    <w:rPr>
      <w:b/>
      <w:sz w:val="24"/>
    </w:rPr>
  </w:style>
  <w:style w:type="paragraph" w:styleId="Rubrik6">
    <w:name w:val="heading 6"/>
    <w:basedOn w:val="Normal"/>
    <w:next w:val="Normal"/>
    <w:qFormat/>
    <w:pPr>
      <w:keepNext/>
      <w:widowControl w:val="0"/>
      <w:spacing w:before="120"/>
      <w:outlineLvl w:val="5"/>
    </w:pPr>
    <w:rPr>
      <w:b/>
      <w:sz w:val="28"/>
    </w:rPr>
  </w:style>
  <w:style w:type="paragraph" w:styleId="Rubrik7">
    <w:name w:val="heading 7"/>
    <w:basedOn w:val="Normal"/>
    <w:next w:val="Normal"/>
    <w:qFormat/>
    <w:pPr>
      <w:keepNext/>
      <w:numPr>
        <w:ilvl w:val="12"/>
      </w:numPr>
      <w:ind w:left="1985" w:hanging="1929"/>
      <w:outlineLvl w:val="6"/>
    </w:pPr>
    <w:rPr>
      <w:sz w:val="24"/>
    </w:rPr>
  </w:style>
  <w:style w:type="paragraph" w:styleId="Rubrik8">
    <w:name w:val="heading 8"/>
    <w:basedOn w:val="Normal"/>
    <w:next w:val="Normal"/>
    <w:qFormat/>
    <w:pPr>
      <w:keepNext/>
      <w:tabs>
        <w:tab w:val="left" w:pos="864"/>
        <w:tab w:val="left" w:pos="1985"/>
        <w:tab w:val="left" w:pos="6946"/>
        <w:tab w:val="left" w:pos="8064"/>
        <w:tab w:val="left" w:pos="9216"/>
      </w:tabs>
      <w:ind w:right="1597"/>
      <w:outlineLvl w:val="7"/>
    </w:pPr>
    <w:rPr>
      <w:b/>
      <w:sz w:val="24"/>
    </w:rPr>
  </w:style>
  <w:style w:type="paragraph" w:styleId="Rubrik9">
    <w:name w:val="heading 9"/>
    <w:basedOn w:val="Normal"/>
    <w:next w:val="Normal"/>
    <w:qFormat/>
    <w:pPr>
      <w:keepNext/>
      <w:tabs>
        <w:tab w:val="left" w:pos="1985"/>
      </w:tabs>
      <w:outlineLvl w:val="8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rdtext21">
    <w:name w:val="Brödtext 21"/>
    <w:basedOn w:val="Normal"/>
    <w:pPr>
      <w:ind w:left="1985"/>
    </w:pPr>
  </w:style>
  <w:style w:type="paragraph" w:customStyle="1" w:styleId="Brdtextmedindrag21">
    <w:name w:val="Brödtext med indrag 21"/>
    <w:basedOn w:val="Normal"/>
    <w:pPr>
      <w:tabs>
        <w:tab w:val="left" w:pos="1985"/>
      </w:tabs>
      <w:ind w:left="1985" w:hanging="1985"/>
    </w:pPr>
  </w:style>
  <w:style w:type="paragraph" w:customStyle="1" w:styleId="citatfrteckingsrubrik">
    <w:name w:val="citatförteckingsrubrik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customStyle="1" w:styleId="beskrivning">
    <w:name w:val="beskrivning"/>
    <w:basedOn w:val="Normal"/>
    <w:rPr>
      <w:rFonts w:ascii="Courier New" w:hAnsi="Courier New"/>
      <w:sz w:val="24"/>
    </w:rPr>
  </w:style>
  <w:style w:type="paragraph" w:styleId="Brdtextmedindrag">
    <w:name w:val="Body Text Indent"/>
    <w:basedOn w:val="Normal"/>
    <w:pPr>
      <w:ind w:left="1985"/>
    </w:pPr>
    <w:rPr>
      <w:sz w:val="24"/>
    </w:rPr>
  </w:style>
  <w:style w:type="paragraph" w:styleId="Brdtext">
    <w:name w:val="Body Text"/>
    <w:basedOn w:val="Normal"/>
    <w:rPr>
      <w:b/>
      <w:sz w:val="28"/>
    </w:rPr>
  </w:style>
  <w:style w:type="character" w:customStyle="1" w:styleId="Hyperlnk1">
    <w:name w:val="Hyperlänk1"/>
    <w:rPr>
      <w:color w:val="0000FF"/>
      <w:u w:val="single"/>
    </w:rPr>
  </w:style>
  <w:style w:type="paragraph" w:styleId="Brdtextmedindrag2">
    <w:name w:val="Body Text Indent 2"/>
    <w:basedOn w:val="Normal"/>
    <w:pPr>
      <w:tabs>
        <w:tab w:val="left" w:pos="284"/>
      </w:tabs>
      <w:ind w:left="241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851"/>
        <w:tab w:val="left" w:pos="1560"/>
        <w:tab w:val="left" w:pos="2552"/>
        <w:tab w:val="left" w:pos="3402"/>
        <w:tab w:val="left" w:pos="4536"/>
        <w:tab w:val="left" w:pos="4752"/>
        <w:tab w:val="left" w:pos="5670"/>
        <w:tab w:val="left" w:pos="6192"/>
        <w:tab w:val="left" w:pos="6804"/>
        <w:tab w:val="left" w:pos="8064"/>
        <w:tab w:val="left" w:pos="8222"/>
        <w:tab w:val="left" w:pos="8505"/>
        <w:tab w:val="left" w:pos="9072"/>
        <w:tab w:val="left" w:pos="11340"/>
      </w:tabs>
      <w:ind w:left="1985" w:right="1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Rubrik4">
    <w:name w:val="heading 4"/>
    <w:basedOn w:val="Normal"/>
    <w:next w:val="Normal"/>
    <w:qFormat/>
    <w:pPr>
      <w:keepNext/>
      <w:tabs>
        <w:tab w:val="left" w:pos="864"/>
        <w:tab w:val="left" w:pos="1843"/>
        <w:tab w:val="left" w:pos="6946"/>
        <w:tab w:val="left" w:pos="8064"/>
        <w:tab w:val="left" w:pos="9216"/>
      </w:tabs>
      <w:ind w:left="1843" w:right="1597"/>
      <w:outlineLvl w:val="3"/>
    </w:pPr>
    <w:rPr>
      <w:b/>
      <w:sz w:val="24"/>
    </w:rPr>
  </w:style>
  <w:style w:type="paragraph" w:styleId="Rubrik5">
    <w:name w:val="heading 5"/>
    <w:basedOn w:val="Normal"/>
    <w:next w:val="Normal"/>
    <w:qFormat/>
    <w:pPr>
      <w:keepNext/>
      <w:tabs>
        <w:tab w:val="left" w:pos="864"/>
        <w:tab w:val="left" w:pos="1843"/>
        <w:tab w:val="left" w:pos="6946"/>
        <w:tab w:val="left" w:pos="8064"/>
        <w:tab w:val="left" w:pos="9216"/>
      </w:tabs>
      <w:ind w:left="1843" w:right="1597" w:hanging="1843"/>
      <w:outlineLvl w:val="4"/>
    </w:pPr>
    <w:rPr>
      <w:b/>
      <w:sz w:val="24"/>
    </w:rPr>
  </w:style>
  <w:style w:type="paragraph" w:styleId="Rubrik6">
    <w:name w:val="heading 6"/>
    <w:basedOn w:val="Normal"/>
    <w:next w:val="Normal"/>
    <w:qFormat/>
    <w:pPr>
      <w:keepNext/>
      <w:widowControl w:val="0"/>
      <w:spacing w:before="120"/>
      <w:outlineLvl w:val="5"/>
    </w:pPr>
    <w:rPr>
      <w:b/>
      <w:sz w:val="28"/>
    </w:rPr>
  </w:style>
  <w:style w:type="paragraph" w:styleId="Rubrik7">
    <w:name w:val="heading 7"/>
    <w:basedOn w:val="Normal"/>
    <w:next w:val="Normal"/>
    <w:qFormat/>
    <w:pPr>
      <w:keepNext/>
      <w:numPr>
        <w:ilvl w:val="12"/>
      </w:numPr>
      <w:ind w:left="1985" w:hanging="1929"/>
      <w:outlineLvl w:val="6"/>
    </w:pPr>
    <w:rPr>
      <w:sz w:val="24"/>
    </w:rPr>
  </w:style>
  <w:style w:type="paragraph" w:styleId="Rubrik8">
    <w:name w:val="heading 8"/>
    <w:basedOn w:val="Normal"/>
    <w:next w:val="Normal"/>
    <w:qFormat/>
    <w:pPr>
      <w:keepNext/>
      <w:tabs>
        <w:tab w:val="left" w:pos="864"/>
        <w:tab w:val="left" w:pos="1985"/>
        <w:tab w:val="left" w:pos="6946"/>
        <w:tab w:val="left" w:pos="8064"/>
        <w:tab w:val="left" w:pos="9216"/>
      </w:tabs>
      <w:ind w:right="1597"/>
      <w:outlineLvl w:val="7"/>
    </w:pPr>
    <w:rPr>
      <w:b/>
      <w:sz w:val="24"/>
    </w:rPr>
  </w:style>
  <w:style w:type="paragraph" w:styleId="Rubrik9">
    <w:name w:val="heading 9"/>
    <w:basedOn w:val="Normal"/>
    <w:next w:val="Normal"/>
    <w:qFormat/>
    <w:pPr>
      <w:keepNext/>
      <w:tabs>
        <w:tab w:val="left" w:pos="1985"/>
      </w:tabs>
      <w:outlineLvl w:val="8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rdtext21">
    <w:name w:val="Brödtext 21"/>
    <w:basedOn w:val="Normal"/>
    <w:pPr>
      <w:ind w:left="1985"/>
    </w:pPr>
  </w:style>
  <w:style w:type="paragraph" w:customStyle="1" w:styleId="Brdtextmedindrag21">
    <w:name w:val="Brödtext med indrag 21"/>
    <w:basedOn w:val="Normal"/>
    <w:pPr>
      <w:tabs>
        <w:tab w:val="left" w:pos="1985"/>
      </w:tabs>
      <w:ind w:left="1985" w:hanging="1985"/>
    </w:pPr>
  </w:style>
  <w:style w:type="paragraph" w:customStyle="1" w:styleId="citatfrteckingsrubrik">
    <w:name w:val="citatförteckingsrubrik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customStyle="1" w:styleId="beskrivning">
    <w:name w:val="beskrivning"/>
    <w:basedOn w:val="Normal"/>
    <w:rPr>
      <w:rFonts w:ascii="Courier New" w:hAnsi="Courier New"/>
      <w:sz w:val="24"/>
    </w:rPr>
  </w:style>
  <w:style w:type="paragraph" w:styleId="Brdtextmedindrag">
    <w:name w:val="Body Text Indent"/>
    <w:basedOn w:val="Normal"/>
    <w:pPr>
      <w:ind w:left="1985"/>
    </w:pPr>
    <w:rPr>
      <w:sz w:val="24"/>
    </w:rPr>
  </w:style>
  <w:style w:type="paragraph" w:styleId="Brdtext">
    <w:name w:val="Body Text"/>
    <w:basedOn w:val="Normal"/>
    <w:rPr>
      <w:b/>
      <w:sz w:val="28"/>
    </w:rPr>
  </w:style>
  <w:style w:type="character" w:customStyle="1" w:styleId="Hyperlnk1">
    <w:name w:val="Hyperlänk1"/>
    <w:rPr>
      <w:color w:val="0000FF"/>
      <w:u w:val="single"/>
    </w:rPr>
  </w:style>
  <w:style w:type="paragraph" w:styleId="Brdtextmedindrag2">
    <w:name w:val="Body Text Indent 2"/>
    <w:basedOn w:val="Normal"/>
    <w:pPr>
      <w:tabs>
        <w:tab w:val="left" w:pos="284"/>
      </w:tabs>
      <w:ind w:left="241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</vt:lpstr>
    </vt:vector>
  </TitlesOfParts>
  <Company>Carrier AB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Thomas Palmberg</dc:creator>
  <cp:lastModifiedBy>Eddie</cp:lastModifiedBy>
  <cp:revision>2</cp:revision>
  <cp:lastPrinted>2001-04-10T14:12:00Z</cp:lastPrinted>
  <dcterms:created xsi:type="dcterms:W3CDTF">2016-02-09T17:03:00Z</dcterms:created>
  <dcterms:modified xsi:type="dcterms:W3CDTF">2016-02-09T17:03:00Z</dcterms:modified>
</cp:coreProperties>
</file>